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OGÓLNE WARUNKI NAJMU WITCAMP</w:t>
      </w:r>
    </w:p>
    <w:p>
      <w:pPr>
        <w:spacing w:after="160"/>
        <w:jc w:val="center"/>
      </w:pPr>
      <w:r>
        <w:rPr>
          <w:b/>
          <w:sz w:val="20"/>
        </w:rPr>
        <w:t>WITCAMP – Załącznik nr 1 do Umowy Najmu</w:t>
      </w:r>
    </w:p>
    <w:p>
      <w:pPr>
        <w:spacing w:after="40" w:line="252" w:lineRule="auto"/>
      </w:pPr>
      <w:r>
        <w:t>Wynajmujący: WITMON Włodzimierz Witkowski, 01-211 Warszawa, ul. Giełdowa 4D/7, e-mail: witmon@protonmail.com.</w:t>
      </w:r>
    </w:p>
    <w:p>
      <w:pPr>
        <w:pStyle w:val="Heading1"/>
        <w:spacing w:before="120" w:after="60"/>
      </w:pPr>
      <w:r>
        <w:t>§ 1. Zakres zastosowania i definicje</w:t>
      </w:r>
    </w:p>
    <w:p>
      <w:pPr>
        <w:spacing w:after="40" w:line="252" w:lineRule="auto"/>
      </w:pPr>
      <w:r>
        <w:t>1. OWU określają zasady najmu kampera lub przyczepy wskazanej w Umowie i stanowią jej integralną część.</w:t>
      </w:r>
    </w:p>
    <w:p>
      <w:pPr>
        <w:spacing w:after="40" w:line="252" w:lineRule="auto"/>
      </w:pPr>
      <w:r>
        <w:t>2. „Pojazd” oznacza kamper lub przyczepę wraz z wyposażeniem, dokumentami i akcesoriami przekazanymi Najemcy.</w:t>
      </w:r>
    </w:p>
    <w:p>
      <w:pPr>
        <w:spacing w:after="40" w:line="252" w:lineRule="auto"/>
      </w:pPr>
      <w:r>
        <w:t>3. „Najemca” oznacza osobę wskazaną w Umowie. Pojazdem mogą kierować wyłącznie osoby wpisane do Umowy i spełniające warunki ubezpieczenia.</w:t>
      </w:r>
    </w:p>
    <w:p>
      <w:pPr>
        <w:spacing w:after="40" w:line="252" w:lineRule="auto"/>
      </w:pPr>
      <w:r>
        <w:t>4. Indywidualne uzgodnienia wpisane do Umowy mają pierwszeństwo przed OWU.</w:t>
      </w:r>
    </w:p>
    <w:p>
      <w:pPr>
        <w:pStyle w:val="Heading1"/>
        <w:spacing w:before="120" w:after="60"/>
      </w:pPr>
      <w:r>
        <w:t>§ 2. Rezerwacja i zawarcie Umowy</w:t>
      </w:r>
    </w:p>
    <w:p>
      <w:pPr>
        <w:spacing w:after="40" w:line="252" w:lineRule="auto"/>
      </w:pPr>
      <w:r>
        <w:t>1. Rezerwacja zostaje potwierdzona po zaakceptowaniu jej przez Wynajmującego i wpłacie zaliczki w terminie wskazanym w Umowie lub potwierdzeniu rezerwacji.</w:t>
      </w:r>
    </w:p>
    <w:p>
      <w:pPr>
        <w:spacing w:after="40" w:line="252" w:lineRule="auto"/>
      </w:pPr>
      <w:r>
        <w:t>2. Brak zapłaty zaliczki lub pozostałej części ceny w ustalonym terminie uprawnia Wynajmującego, po wezwaniu Najemcy do zapłaty i wyznaczeniu odpowiedniego dodatkowego terminu, do anulowania rezerwacji.</w:t>
      </w:r>
    </w:p>
    <w:p>
      <w:pPr>
        <w:spacing w:after="40" w:line="252" w:lineRule="auto"/>
      </w:pPr>
      <w:r>
        <w:t>3. Najemca odpowiada za prawidłowość danych podanych przy rezerwacji.</w:t>
      </w:r>
    </w:p>
    <w:p>
      <w:pPr>
        <w:pStyle w:val="Heading1"/>
        <w:spacing w:before="120" w:after="60"/>
      </w:pPr>
      <w:r>
        <w:t>§ 3. Wydanie pojazdu</w:t>
      </w:r>
    </w:p>
    <w:p>
      <w:pPr>
        <w:spacing w:after="40" w:line="252" w:lineRule="auto"/>
      </w:pPr>
      <w:r>
        <w:t>1. Wydanie pojazdu następuje po podpisaniu Umowy, wniesieniu wymaganych płatności i kaucji oraz okazaniu dokumentów wymaganych do prowadzenia pojazdu.</w:t>
      </w:r>
    </w:p>
    <w:p>
      <w:pPr>
        <w:spacing w:after="40" w:line="252" w:lineRule="auto"/>
      </w:pPr>
      <w:r>
        <w:t>2. Stan pojazdu, przebieg, poziom paliwa i wyposażenie określa Protokół zdawczo-odbiorczy oraz dokumentacja fotograficzna lub filmowa.</w:t>
      </w:r>
    </w:p>
    <w:p>
      <w:pPr>
        <w:spacing w:after="40" w:line="252" w:lineRule="auto"/>
      </w:pPr>
      <w:r>
        <w:t>3. Najemca otrzymuje instruktaż podstawowej obsługi i zobowiązuje się przestrzegać instrukcji producenta oraz zaleceń Wynajmującego.</w:t>
      </w:r>
    </w:p>
    <w:p>
      <w:pPr>
        <w:pStyle w:val="Heading1"/>
        <w:spacing w:before="120" w:after="60"/>
      </w:pPr>
      <w:r>
        <w:t>§ 4. Cena, płatności i kaucja</w:t>
      </w:r>
    </w:p>
    <w:p>
      <w:pPr>
        <w:spacing w:after="40" w:line="252" w:lineRule="auto"/>
      </w:pPr>
      <w:r>
        <w:t>1. Cena najmu, zaliczka, termin dopłaty i wysokość kaucji są określone w Umowie.</w:t>
      </w:r>
    </w:p>
    <w:p>
      <w:pPr>
        <w:spacing w:after="40" w:line="252" w:lineRule="auto"/>
      </w:pPr>
      <w:r>
        <w:t>2. Kaucja zabezpiecza roszczenia Wynajmującego związane z niewykonaniem lub nienależytym wykonaniem Umowy, w szczególności szkody, braki w wyposażeniu, opłaty dodatkowe, mandaty i koszty przywrócenia pojazdu do wymaganego stanu.</w:t>
      </w:r>
    </w:p>
    <w:p>
      <w:pPr>
        <w:spacing w:after="40" w:line="252" w:lineRule="auto"/>
      </w:pPr>
      <w:r>
        <w:t>3. Niewykorzystana część kaucji zostanie zwrócona bez zbędnej zwłoki, co do zasady w terminie 7 dni od zwrotu pojazdu, z zastrzeżeniem konieczności ustalenia szkody, kosztu naprawy, mandatu lub innej należności.</w:t>
      </w:r>
    </w:p>
    <w:p>
      <w:pPr>
        <w:spacing w:after="40" w:line="252" w:lineRule="auto"/>
      </w:pPr>
      <w:r>
        <w:t>4. Potrącenie z kaucji nie wyłącza dochodzenia kwoty przewyższającej jej wysokość, o ile Najemca ponosi za nią odpowiedzialność.</w:t>
      </w:r>
    </w:p>
    <w:p>
      <w:pPr>
        <w:pStyle w:val="Heading1"/>
        <w:spacing w:before="120" w:after="60"/>
      </w:pPr>
      <w:r>
        <w:t>§ 5. Zasady użytkowania pojazdu</w:t>
      </w:r>
    </w:p>
    <w:p>
      <w:pPr>
        <w:spacing w:after="40" w:line="252" w:lineRule="auto"/>
      </w:pPr>
      <w:r>
        <w:t>1. Najemca używa pojazdu zgodnie z przeznaczeniem, przepisami ruchu drogowego, warunkami ubezpieczenia i instrukcjami obsługi.</w:t>
      </w:r>
    </w:p>
    <w:p>
      <w:pPr>
        <w:spacing w:after="40" w:line="252" w:lineRule="auto"/>
      </w:pPr>
      <w:r>
        <w:t>2. Zabronione jest prowadzenie pojazdu pod wpływem alkoholu, środków odurzających lub leków ograniczających zdolność prowadzenia.</w:t>
      </w:r>
    </w:p>
    <w:p>
      <w:pPr>
        <w:spacing w:after="40" w:line="252" w:lineRule="auto"/>
      </w:pPr>
      <w:r>
        <w:t>3. Bez pisemnej lub dokumentowej zgody Wynajmującego zabronione jest podnajmowanie pojazdu, udział w rajdach, przewóz materiałów niebezpiecznych oraz używanie pojazdu poza obszarem objętym zgodą i ochroną ubezpieczeniową.</w:t>
      </w:r>
    </w:p>
    <w:p>
      <w:pPr>
        <w:spacing w:after="40" w:line="252" w:lineRule="auto"/>
      </w:pPr>
      <w:r>
        <w:t>4. Najemca na bieżąco kontroluje podstawowe parametry eksploatacyjne, w szczególności poziom oleju, płynów, ciśnienie w oponach i komunikaty pojazdu, a każdą awarię lub nieprawidłowość niezwłocznie zgłasza Wynajmującemu.</w:t>
      </w:r>
    </w:p>
    <w:p>
      <w:pPr>
        <w:pStyle w:val="Heading1"/>
        <w:spacing w:before="120" w:after="60"/>
      </w:pPr>
      <w:r>
        <w:t>§ 6. Rezygnacja z rezerwacji i rozliczenie wpłat</w:t>
      </w:r>
    </w:p>
    <w:p>
      <w:pPr>
        <w:spacing w:after="40" w:line="252" w:lineRule="auto"/>
      </w:pPr>
      <w:r>
        <w:t>1. Najemca może zrezygnować z rezerwacji przed rozpoczęciem najmu, składając oświadczenie w formie dokumentowej, w szczególności pocztą elektroniczną. Za dzień rezygnacji uważa się dzień, w którym oświadczenie dotarło do Wynajmującego w sposób umożliwiający zapoznanie się z jego treścią.</w:t>
      </w:r>
    </w:p>
    <w:p>
      <w:pPr>
        <w:spacing w:after="40" w:line="252" w:lineRule="auto"/>
      </w:pPr>
      <w:r>
        <w:t>2. W przypadku rezygnacji z przyczyn leżących po stronie Najemcy Wynajmujący może pobrać opłatę za rezygnację, nie wyższą niż:</w:t>
      </w:r>
    </w:p>
    <w:p>
      <w:pPr>
        <w:pStyle w:val="ListBullet"/>
        <w:spacing w:after="20"/>
      </w:pPr>
      <w:r>
        <w:t>przy rezygnacji wcześniej niż 21 dni przed rozpoczęciem najmu – 0% ceny najmu; wpłacone kwoty podlegają zwrotowi;</w:t>
      </w:r>
    </w:p>
    <w:p>
      <w:pPr>
        <w:pStyle w:val="ListBullet"/>
        <w:spacing w:after="20"/>
      </w:pPr>
      <w:r>
        <w:t>przy rezygnacji od 21 do 15 dni przed rozpoczęciem najmu – 25% ceny najmu;</w:t>
      </w:r>
    </w:p>
    <w:p>
      <w:pPr>
        <w:pStyle w:val="ListBullet"/>
        <w:spacing w:after="20"/>
      </w:pPr>
      <w:r>
        <w:t>przy rezygnacji od 14 do 8 dni przed rozpoczęciem najmu – 50% ceny najmu;</w:t>
      </w:r>
    </w:p>
    <w:p>
      <w:pPr>
        <w:pStyle w:val="ListBullet"/>
        <w:spacing w:after="20"/>
      </w:pPr>
      <w:r>
        <w:t>przy rezygnacji 7 dni lub mniej przed rozpoczęciem najmu – 75% ceny najmu.</w:t>
      </w:r>
    </w:p>
    <w:p>
      <w:pPr>
        <w:spacing w:after="40" w:line="252" w:lineRule="auto"/>
      </w:pPr>
      <w:r>
        <w:t>3. Opłata za rezygnację nie może przekraczać rzeczywistej i uzasadnionej straty Wynajmującego. Jeżeli pojazd zostanie ponownie wynajęty na cały lub część anulowanego terminu, przychód z ponownego wynajmu uwzględnia się przy ustalaniu wysokości tej straty.</w:t>
      </w:r>
    </w:p>
    <w:p>
      <w:pPr>
        <w:spacing w:after="40" w:line="252" w:lineRule="auto"/>
      </w:pPr>
      <w:r>
        <w:t>4. Kwoty wpłacone przez Najemcę ponad należną opłatę za rezygnację podlegają zwrotowi w terminie 14 dni od ustalenia ostatecznej wysokości rozliczenia.</w:t>
      </w:r>
    </w:p>
    <w:p>
      <w:pPr>
        <w:spacing w:after="40" w:line="252" w:lineRule="auto"/>
      </w:pPr>
      <w:r>
        <w:t>5. W przypadku odwołania rezerwacji przez Wynajmującego z przyczyn, za które odpowiada, wpłacone przez Najemcę kwoty podlegają zwrotowi. Strony mogą dodatkowo uzgodnić pojazd zastępczy lub zmianę terminu.</w:t>
      </w:r>
    </w:p>
    <w:p>
      <w:pPr>
        <w:pStyle w:val="Heading1"/>
        <w:spacing w:before="120" w:after="60"/>
      </w:pPr>
      <w:r>
        <w:t>§ 7. Awarie, kolizje i szkody</w:t>
      </w:r>
    </w:p>
    <w:p>
      <w:pPr>
        <w:spacing w:after="40" w:line="252" w:lineRule="auto"/>
      </w:pPr>
      <w:r>
        <w:t>1. W przypadku awarii, kolizji, wypadku, kradzieży albo uszkodzenia Najemca niezwłocznie zawiadamia Wynajmującego i postępuje zgodnie z jego instrukcjami oraz warunkami ubezpieczenia.</w:t>
      </w:r>
    </w:p>
    <w:p>
      <w:pPr>
        <w:spacing w:after="40" w:line="252" w:lineRule="auto"/>
      </w:pPr>
      <w:r>
        <w:t>2. Najemca zabezpiecza pojazd i dowody zdarzenia, sporządza dokumentację fotograficzną, pozyskuje dane uczestników i świadków oraz – gdy wymagają tego przepisy lub warunki ubezpieczenia – wzywa Policję.</w:t>
      </w:r>
    </w:p>
    <w:p>
      <w:pPr>
        <w:spacing w:after="40" w:line="252" w:lineRule="auto"/>
      </w:pPr>
      <w:r>
        <w:t>3. Najemca nie może samodzielnie zlecać napraw przekraczających zwykłe działania zabezpieczające bez zgody Wynajmującego, chyba że jest to konieczne dla uniknięcia większej szkody.</w:t>
      </w:r>
    </w:p>
    <w:p>
      <w:pPr>
        <w:spacing w:after="40" w:line="252" w:lineRule="auto"/>
      </w:pPr>
      <w:r>
        <w:t>4. Odpowiedzialność Najemcy jest ustalana według przepisów prawa, Umowy, OWU i warunków ubezpieczenia, z uwzględnieniem okoliczności zdarzenia.</w:t>
      </w:r>
    </w:p>
    <w:p>
      <w:pPr>
        <w:pStyle w:val="Heading1"/>
        <w:spacing w:before="120" w:after="60"/>
      </w:pPr>
      <w:r>
        <w:t>§ 8. Termin zwrotu i przebieg</w:t>
      </w:r>
    </w:p>
    <w:p>
      <w:pPr>
        <w:spacing w:after="40" w:line="252" w:lineRule="auto"/>
      </w:pPr>
      <w:r>
        <w:t>1. Pojazd należy zwrócić w terminie i miejscu określonym w Umowie. Każde przewidywane opóźnienie wymaga niezwłocznego zgłoszenia Wynajmującemu.</w:t>
      </w:r>
    </w:p>
    <w:p>
      <w:pPr>
        <w:spacing w:after="40" w:line="252" w:lineRule="auto"/>
      </w:pPr>
      <w:r>
        <w:t>2. Przedłużenie najmu wymaga zgody Wynajmującego wyrażonej co najmniej w formie dokumentowej.</w:t>
      </w:r>
    </w:p>
    <w:p>
      <w:pPr>
        <w:spacing w:after="40" w:line="252" w:lineRule="auto"/>
      </w:pPr>
      <w:r>
        <w:t>3. Przekroczenie limitu kilometrów jest rozliczane według stawki określonej w Umowie.</w:t>
      </w:r>
    </w:p>
    <w:p>
      <w:pPr>
        <w:pStyle w:val="Heading1"/>
        <w:spacing w:before="120" w:after="60"/>
      </w:pPr>
      <w:r>
        <w:t>§ 9. Czystość, paliwo, kaseta WC i szara woda</w:t>
      </w:r>
    </w:p>
    <w:p>
      <w:pPr>
        <w:spacing w:after="40" w:line="252" w:lineRule="auto"/>
      </w:pPr>
      <w:r>
        <w:t>1. Najemca zobowiązuje się zwrócić pojazd:</w:t>
      </w:r>
    </w:p>
    <w:p>
      <w:pPr>
        <w:pStyle w:val="ListBullet"/>
        <w:spacing w:after="20"/>
      </w:pPr>
      <w:r>
        <w:t>czysty wewnątrz, z usuniętymi odpadami i rzeczami osobistymi;</w:t>
      </w:r>
    </w:p>
    <w:p>
      <w:pPr>
        <w:pStyle w:val="ListBullet"/>
        <w:spacing w:after="20"/>
      </w:pPr>
      <w:r>
        <w:t>umyty z zewnątrz w zakresie zwykłego mycia nadwozia;</w:t>
      </w:r>
    </w:p>
    <w:p>
      <w:pPr>
        <w:pStyle w:val="ListBullet"/>
        <w:spacing w:after="20"/>
      </w:pPr>
      <w:r>
        <w:t>z pełnym zbiornikiem paliwa, jeżeli pojazd został wydany z pełnym zbiornikiem;</w:t>
      </w:r>
    </w:p>
    <w:p>
      <w:pPr>
        <w:pStyle w:val="ListBullet"/>
        <w:spacing w:after="20"/>
      </w:pPr>
      <w:r>
        <w:t>z opróżnioną i wyczyszczoną kasetą WC;</w:t>
      </w:r>
    </w:p>
    <w:p>
      <w:pPr>
        <w:pStyle w:val="ListBullet"/>
        <w:spacing w:after="20"/>
      </w:pPr>
      <w:r>
        <w:t>z opróżnionym zbiornikiem szarej wody.</w:t>
      </w:r>
    </w:p>
    <w:p>
      <w:pPr>
        <w:spacing w:after="40" w:line="252" w:lineRule="auto"/>
      </w:pPr>
      <w:r>
        <w:t>2. W przypadku zwrotu pojazdu niezgodnie z ust. 1 Wynajmujący może potrącić z kaucji następujące opłaty za wykonanie czynności serwisowych i przywrócenie pojazdu do wymaganego stanu: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6236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Czynność</w:t>
            </w:r>
          </w:p>
        </w:tc>
        <w:tc>
          <w:tcPr>
            <w:tcW w:type="dxa" w:w="28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Opłata</w:t>
            </w:r>
          </w:p>
        </w:tc>
      </w:tr>
      <w:tr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Opróżnienie i wyczyszczenie kasety WC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100 zł</w:t>
            </w:r>
          </w:p>
        </w:tc>
      </w:tr>
      <w:tr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Opróżnienie zbiornika szarej wody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100 zł</w:t>
            </w:r>
          </w:p>
        </w:tc>
      </w:tr>
      <w:tr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Sprzątanie wnętrza pojazdu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200 zł</w:t>
            </w:r>
          </w:p>
        </w:tc>
      </w:tr>
      <w:tr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Mycie zewnętrzne pojazdu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100 zł</w:t>
            </w:r>
          </w:p>
        </w:tc>
      </w:tr>
      <w:tr>
        <w:tc>
          <w:tcPr>
            <w:tcW w:type="dxa" w:w="6236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Uzupełnienie paliwa</w:t>
            </w:r>
          </w:p>
        </w:tc>
        <w:tc>
          <w:tcPr>
            <w:tcW w:type="dxa" w:w="28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t>100 zł opłaty serwisowej + koszt brakującego paliwa</w:t>
            </w:r>
          </w:p>
        </w:tc>
      </w:tr>
    </w:tbl>
    <w:p>
      <w:pPr>
        <w:spacing w:after="40" w:line="252" w:lineRule="auto"/>
      </w:pPr>
      <w:r>
        <w:t>3. Jeżeli pojazd jest ponadnormatywnie zabrudzony i wymaga specjalistycznego czyszczenia, prania tapicerki, usuwania sierści, plam lub intensywnego zapachu, Najemca ponosi rzeczywiste i udokumentowane koszty tych czynności, pomniejszone o opłatę podstawową pobraną za tę samą czynność.</w:t>
      </w:r>
    </w:p>
    <w:p>
      <w:pPr>
        <w:spacing w:after="40" w:line="252" w:lineRule="auto"/>
      </w:pPr>
      <w:r>
        <w:t>4. Stan czystości, paliwa, kasety WC i szarej wody strony potwierdzają w Protokole zdawczo-odbiorczym. Opłaty nie są naliczane, jeżeli brak wykonania obowiązku wynika z okoliczności, za które Najemca nie ponosi odpowiedzialności.</w:t>
      </w:r>
    </w:p>
    <w:p>
      <w:pPr>
        <w:pStyle w:val="Heading1"/>
        <w:spacing w:before="120" w:after="60"/>
      </w:pPr>
      <w:r>
        <w:t>§ 10. Mandaty, opłaty drogowe i naruszenia</w:t>
      </w:r>
    </w:p>
    <w:p>
      <w:pPr>
        <w:spacing w:after="40" w:line="252" w:lineRule="auto"/>
      </w:pPr>
      <w:r>
        <w:t>1. Najemca ponosi koszty mandatów, opłat parkingowych, drogowych i innych należności powstałych w okresie najmu wskutek sposobu korzystania z pojazdu.</w:t>
      </w:r>
    </w:p>
    <w:p>
      <w:pPr>
        <w:spacing w:after="40" w:line="252" w:lineRule="auto"/>
      </w:pPr>
      <w:r>
        <w:t>2. Jeżeli Wynajmujący otrzyma wezwanie dotyczące okresu najmu, może przekazać dane Najemcy uprawnionemu organowi oraz obciążyć Najemcę uzasadnionymi kosztami obsługi, jeżeli zostały rzeczywiście poniesione.</w:t>
      </w:r>
    </w:p>
    <w:p>
      <w:pPr>
        <w:pStyle w:val="Heading1"/>
        <w:spacing w:before="120" w:after="60"/>
      </w:pPr>
      <w:r>
        <w:t>§ 11. Reklamacje i postanowienia końcowe</w:t>
      </w:r>
    </w:p>
    <w:p>
      <w:pPr>
        <w:spacing w:after="40" w:line="252" w:lineRule="auto"/>
      </w:pPr>
      <w:r>
        <w:t>1. Reklamacje można składać pisemnie na adres Wynajmującego lub pocztą elektroniczną na adres wskazany w Umowie.</w:t>
      </w:r>
    </w:p>
    <w:p>
      <w:pPr>
        <w:spacing w:after="40" w:line="252" w:lineRule="auto"/>
      </w:pPr>
      <w:r>
        <w:t>2. Wynajmujący udziela odpowiedzi w terminie wymaganym przez obowiązujące przepisy. Postanowienie to nie ogranicza prawa Najemcy do dochodzenia roszczeń przed właściwym sądem ani korzystania z pozasądowych sposobów rozwiązywania sporów, jeżeli mają zastosowanie.</w:t>
      </w:r>
    </w:p>
    <w:p>
      <w:pPr>
        <w:spacing w:after="40" w:line="252" w:lineRule="auto"/>
      </w:pPr>
      <w:r>
        <w:t>3. W sprawach nieuregulowanych stosuje się przepisy prawa polskiego. OWU nie wyłączają ani nie ograniczają praw konsumenta wynikających z przepisów bezwzględnie obowiązujących.</w:t>
      </w:r>
    </w:p>
    <w:p>
      <w:pPr>
        <w:spacing w:after="40" w:line="252" w:lineRule="auto"/>
      </w:pPr>
      <w:r>
        <w:t>4. OWU obowiązują w wersji przekazanej Najemcy przed zawarciem Umowy.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56"/>
        <w:gridCol w:w="5156"/>
      </w:tblGrid>
      <w:tr>
        <w:trPr>
          <w:tblHeader w:val="true"/>
        </w:trPr>
        <w:tc>
          <w:tcPr>
            <w:tcW w:type="dxa" w:w="45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WYNAJMUJĄCY</w:t>
            </w:r>
          </w:p>
        </w:tc>
        <w:tc>
          <w:tcPr>
            <w:tcW w:type="dxa" w:w="4535"/>
            <w:shd w:fill="D9EAD3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b/>
                <w:sz w:val="18"/>
              </w:rPr>
              <w:t>NAJEMCA – potwierdzenie otrzymania OWU</w:t>
            </w:r>
          </w:p>
        </w:tc>
      </w:tr>
      <w:tr>
        <w:tc>
          <w:tcPr>
            <w:tcW w:type="dxa" w:w="45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br/>
              <w:t>........................................................</w:t>
              <w:br/>
              <w:t>(data i podpis)</w:t>
            </w:r>
          </w:p>
        </w:tc>
        <w:tc>
          <w:tcPr>
            <w:tcW w:type="dxa" w:w="4535"/>
            <w:vAlign w:val="center"/>
            <w:tcMar>
              <w:top w:w="100" w:type="dxa"/>
              <w:start w:w="100" w:type="dxa"/>
              <w:bottom w:w="100" w:type="dxa"/>
              <w:end w:w="100" w:type="dxa"/>
            </w:tcMar>
          </w:tcPr>
          <w:p>
            <w:r>
              <w:rPr>
                <w:rFonts w:ascii="Arial" w:hAnsi="Arial"/>
                <w:sz w:val="18"/>
              </w:rPr>
              <w:br/>
              <w:t>........................................................</w:t>
              <w:br/>
              <w:t>(data i podpis)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WITCAMP – Załącznik nr 1 do Umowy Najmu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65D" w:themeColor="text2" w:themeShade="B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